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Arial" w:eastAsia="Times New Roman" w:hAnsi="Arial" w:cs="Arial"/>
          <w:sz w:val="20"/>
          <w:szCs w:val="20"/>
        </w:rPr>
        <w:t> 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Comic Sans MS" w:eastAsia="Times New Roman" w:hAnsi="Comic Sans MS" w:cs="Arial"/>
          <w:b/>
          <w:bCs/>
          <w:i/>
          <w:iCs/>
          <w:color w:val="234200"/>
          <w:kern w:val="36"/>
          <w:sz w:val="40"/>
          <w:szCs w:val="40"/>
        </w:rPr>
        <w:t>Чем занять ребенка на прогулке?</w:t>
      </w:r>
      <w:r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1390650"/>
            <wp:effectExtent l="19050" t="0" r="0" b="0"/>
            <wp:wrapSquare wrapText="bothSides"/>
            <wp:docPr id="2" name="Рисунок 2" descr="http://pgo-ds5.caduk.ru/images/2015-10-12-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go-ds5.caduk.ru/images/2015-10-12-clip_image00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Arial" w:eastAsia="Times New Roman" w:hAnsi="Arial" w:cs="Arial"/>
          <w:sz w:val="16"/>
          <w:szCs w:val="16"/>
        </w:rPr>
        <w:t> 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Все родители гуляют со своими детьми. Малышам нужен свежий воздух. С этим никто не спорит. Когда ребенок еще младенец, он мирно спит в коляске, а мама наслаждается минутами покоя, совершая марш-бросок по близлежащим дворам.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Но чем старше становится ребенок, тем больше для его развития должна приносить прогулка. Свежего воздуха теперь уже недостаточно.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Загляните на любую детскую площадку. Что, скорее всего, вы увидите? Как правило, одну и ту же картину: дети копаются в грязноватом песке, съезжают с горки или залезают на лесенку, счастливчики, которым повезло занять качели, гордо восседают на них. Мамы, в свою очередь, заняты беседой друг с другом на близлежащей скамейке, периодически посматривая в сторону своих чад. Главное - чтобы не подрались, не свалились, не наелись песка.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Многие родители почему-то уверены, что прогулка - это время их законного отдыха от ребенка, а обязанности сводятся лишь к присмотру за его безопасностью. Конечно, малышу необходимо время для самостоятельного познания мира, для игр с другими детьми, но ведь часто бывает так, что дети явно скучают или, наоборот, перевозбуждены, и не в состоянии играть самостоятельно, а мама лишь отмахивается: "Ну, иди же, играй в песочек, дай поговорить!" При этом те же самые мамы постоянно жалуются, что им не хватает времени ни на что вообще, а в частности - на занятия с ребенком.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А ведь именно прогулка открывает уникальные возможности для занятий с детьми.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Автор многих статей по раннему развитию Ася Штейн предлагает несколько вариантов, как разнообразить прогулку с ребенком и сделать ее полезной не только для здоровья, но и развития, а также общения родителей с детьми.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12"/>
          <w:szCs w:val="12"/>
        </w:rPr>
        <w:t> </w:t>
      </w:r>
      <w:r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14500" cy="2028825"/>
            <wp:effectExtent l="19050" t="0" r="0" b="0"/>
            <wp:wrapSquare wrapText="bothSides"/>
            <wp:docPr id="3" name="Рисунок 3" descr="http://pgo-ds5.caduk.ru/images/chitaem-2015-10-20-smeshnyiedet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go-ds5.caduk.ru/images/chitaem-2015-10-20-smeshnyiedetki.gif"/>
                    <pic:cNvPicPr>
                      <a:picLocks noChangeAspect="1" noChangeArrowheads="1" noCrop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  <w:u w:val="single"/>
        </w:rPr>
        <w:t>Учимся читать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6"/>
          <w:szCs w:val="6"/>
        </w:rPr>
        <w:t> 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 xml:space="preserve">Возможно, вы знакомы с методикой </w:t>
      </w:r>
      <w:proofErr w:type="spellStart"/>
      <w:r w:rsidRPr="0077725C">
        <w:rPr>
          <w:rFonts w:ascii="Times New Roman" w:eastAsia="Times New Roman" w:hAnsi="Times New Roman" w:cs="Times New Roman"/>
          <w:sz w:val="28"/>
          <w:szCs w:val="28"/>
        </w:rPr>
        <w:t>Глена</w:t>
      </w:r>
      <w:proofErr w:type="spellEnd"/>
      <w:r w:rsidRPr="007772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7725C">
        <w:rPr>
          <w:rFonts w:ascii="Times New Roman" w:eastAsia="Times New Roman" w:hAnsi="Times New Roman" w:cs="Times New Roman"/>
          <w:sz w:val="28"/>
          <w:szCs w:val="28"/>
        </w:rPr>
        <w:t>Домана</w:t>
      </w:r>
      <w:proofErr w:type="spellEnd"/>
      <w:r w:rsidRPr="0077725C">
        <w:rPr>
          <w:rFonts w:ascii="Times New Roman" w:eastAsia="Times New Roman" w:hAnsi="Times New Roman" w:cs="Times New Roman"/>
          <w:sz w:val="28"/>
          <w:szCs w:val="28"/>
        </w:rPr>
        <w:t xml:space="preserve"> и являетесь его сторонником или просто слышали, что некоторые специалисты раннего развития советуют показывать детям карточки с подписями. Делать это можно на прогулке: в ближайшем парке, на берегу реки, на бульваре или просто в зеленом уголке двора. </w:t>
      </w:r>
      <w:proofErr w:type="gramStart"/>
      <w:r w:rsidRPr="0077725C">
        <w:rPr>
          <w:rFonts w:ascii="Times New Roman" w:eastAsia="Times New Roman" w:hAnsi="Times New Roman" w:cs="Times New Roman"/>
          <w:sz w:val="28"/>
          <w:szCs w:val="28"/>
        </w:rPr>
        <w:t>Напишите на карточках слова "земля", "трава", "дерево", "одуванчик", "шишка", "кора ", "берег " и т. д. и разложите их прямо на земле, прикрепите к стволам деревьев, прислоните к цветам.</w:t>
      </w:r>
      <w:proofErr w:type="gramEnd"/>
      <w:r w:rsidRPr="0077725C">
        <w:rPr>
          <w:rFonts w:ascii="Times New Roman" w:eastAsia="Times New Roman" w:hAnsi="Times New Roman" w:cs="Times New Roman"/>
          <w:sz w:val="28"/>
          <w:szCs w:val="28"/>
        </w:rPr>
        <w:t xml:space="preserve"> А теперь поводите малыша по этой волшебной </w:t>
      </w:r>
      <w:r w:rsidRPr="0077725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полянке, читая ему карточки. Даже десяти-одиннадцати месячный кроха, не говоря уж о </w:t>
      </w:r>
      <w:proofErr w:type="gramStart"/>
      <w:r w:rsidRPr="0077725C">
        <w:rPr>
          <w:rFonts w:ascii="Times New Roman" w:eastAsia="Times New Roman" w:hAnsi="Times New Roman" w:cs="Times New Roman"/>
          <w:sz w:val="28"/>
          <w:szCs w:val="28"/>
        </w:rPr>
        <w:t>более старших</w:t>
      </w:r>
      <w:proofErr w:type="gramEnd"/>
      <w:r w:rsidRPr="0077725C">
        <w:rPr>
          <w:rFonts w:ascii="Times New Roman" w:eastAsia="Times New Roman" w:hAnsi="Times New Roman" w:cs="Times New Roman"/>
          <w:sz w:val="28"/>
          <w:szCs w:val="28"/>
        </w:rPr>
        <w:t>, будет в восторге от такой игры.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Ребенку постарше можно предложить поиграть в "музей живой природы", пусть он правильно расставит карточки перед "экспонатами".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Если ваш малыш еще не умеет читать, помогите ему: "Где тут у нас одуванчик? Отнеси-ка к нему подпись! " "Вот я пишу: "сосна ", а ты поищи пока, куда ее прикрепить ".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Трехлетний ребёнок с удовольствием примет участие в сборе гербария летом или коллекции семян зимой. Все образцы вы потом вместе рассортируете, оформите и подпишете.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8"/>
          <w:szCs w:val="8"/>
        </w:rPr>
        <w:t> 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0" distR="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590675"/>
            <wp:effectExtent l="19050" t="0" r="0" b="0"/>
            <wp:wrapSquare wrapText="bothSides"/>
            <wp:docPr id="4" name="Рисунок 4" descr="http://pgo-ds5.caduk.ru/images/2015-10-12-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go-ds5.caduk.ru/images/2015-10-12-clip_image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725C">
        <w:rPr>
          <w:rFonts w:ascii="Times New Roman" w:eastAsia="Times New Roman" w:hAnsi="Times New Roman" w:cs="Times New Roman"/>
          <w:sz w:val="28"/>
          <w:szCs w:val="28"/>
          <w:u w:val="single"/>
        </w:rPr>
        <w:t>География и астрономия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6"/>
          <w:szCs w:val="6"/>
        </w:rPr>
        <w:t> 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Кроме этого, пишет Штейн, на прогулке легко изучать основы географии и астрономии. Прихватите с собой компас и объясните малышу, как определять стороны света, заодно расскажите, как ориентироваться без компаса.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Детям в четыре-пять лет уже можно рассказать, как пользоваться планом и картой местности. Прекрасно, если вы сможете отправиться в настоящий маленький поход, заранее определив маршрут с помощью карты.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Зимним вечером или на юге, когда небо ясное и усыпанное звездами, попробуйте найти на небе Полярную звезду, Большую Медведицу, другие созвездия. Покажите малышу Луну в различных фазах, расскажите об их смене. Найдите открытое место, где хорошо видно закат. Это зрелище потрясет даже самых крохотных малышей.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Даже если вы что-то не знаете или забыли, не отказывайтесь от такого общения с вашим ребенком. Загляните в детские энциклопедии, посмотрите в Интернете. Найти ответы на детские вопросы будет несложно.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14500" cy="2133600"/>
            <wp:effectExtent l="0" t="0" r="0" b="0"/>
            <wp:wrapSquare wrapText="bothSides"/>
            <wp:docPr id="5" name="Рисунок 5" descr="http://pgo-ds5.caduk.ru/images/pticyi-2015-10-20-2271ffd58084bf4f24428652408253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go-ds5.caduk.ru/images/pticyi-2015-10-20-2271ffd58084bf4f2442865240825341.gif"/>
                    <pic:cNvPicPr>
                      <a:picLocks noChangeAspect="1" noChangeArrowheads="1" noCro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725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7"/>
          <w:szCs w:val="27"/>
          <w:u w:val="single"/>
        </w:rPr>
        <w:t>Птицы и насекомые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10"/>
          <w:szCs w:val="10"/>
        </w:rPr>
        <w:t> 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 xml:space="preserve">Первые дикие птицы, с которыми знакомится маленький человечек, это голуби, воробьи, снегири и синицы. Прихватите крошки для уток и голубей, сделайте в парке кормушки. Приучите малыша тихо-тихо наблюдать за птицами. Приходите регулярно на одно и то же место. Ранней весной можно посмотреть, как селезни ухаживают за уточками, летом полюбоваться утятами, осенью понаблюдать, как утки готовятся к отлету, а заодно и вспомнить </w:t>
      </w:r>
      <w:proofErr w:type="gramStart"/>
      <w:r w:rsidRPr="0077725C">
        <w:rPr>
          <w:rFonts w:ascii="Times New Roman" w:eastAsia="Times New Roman" w:hAnsi="Times New Roman" w:cs="Times New Roman"/>
          <w:sz w:val="28"/>
          <w:szCs w:val="28"/>
        </w:rPr>
        <w:t>сказку про</w:t>
      </w:r>
      <w:proofErr w:type="gramEnd"/>
      <w:r w:rsidRPr="0077725C">
        <w:rPr>
          <w:rFonts w:ascii="Times New Roman" w:eastAsia="Times New Roman" w:hAnsi="Times New Roman" w:cs="Times New Roman"/>
          <w:sz w:val="28"/>
          <w:szCs w:val="28"/>
        </w:rPr>
        <w:t xml:space="preserve"> Серую Шейку.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 xml:space="preserve">Разыщите муравейник и понаблюдайте за его обитателями, расскажите малышу, какие муравьи трудолюбивые, как они живут большой дружной семьей. Если вы возьмете с собой лупу, можно осторожно рассмотреть </w:t>
      </w:r>
      <w:r w:rsidRPr="0077725C">
        <w:rPr>
          <w:rFonts w:ascii="Times New Roman" w:eastAsia="Times New Roman" w:hAnsi="Times New Roman" w:cs="Times New Roman"/>
          <w:sz w:val="28"/>
          <w:szCs w:val="28"/>
        </w:rPr>
        <w:lastRenderedPageBreak/>
        <w:t>муравья или другое насекомое. Только ни в коем случае не разрешайте ребенку мучить насекомых и птиц. А вот гусеницу вполне можно прихватить домой, посадить в банку и попробовать превратить ее в бабочку. Обязательно обратите внимание, на каких листьях гусеница сидела: ими ее и надо кормить.</w:t>
      </w:r>
      <w:r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0" distR="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714500"/>
            <wp:effectExtent l="19050" t="0" r="0" b="0"/>
            <wp:wrapSquare wrapText="bothSides"/>
            <wp:docPr id="6" name="Рисунок 6" descr="http://pgo-ds5.caduk.ru/images/matematika-2015-10-20-igryizvsego200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go-ds5.caduk.ru/images/matematika-2015-10-20-igryizvsego200200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12"/>
          <w:szCs w:val="12"/>
        </w:rPr>
        <w:t> 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  <w:u w:val="single"/>
        </w:rPr>
        <w:t>Математика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6"/>
          <w:szCs w:val="6"/>
        </w:rPr>
        <w:t> 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Иногда на прогулке можно заняться и математикой. Ну, где, как не в лесу осваивать понятие десятка? Соберите, к примеру, несколько десятков шишек или камешков, разложите их по заранее припасенным коробочкам или просто на крупных листьях – вот вам и математическое пособие.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Песчаные и асфальтовые площадки подойдут для занятий геометрией. Можно чертить палочкой или мелом, а если соберется несколько детей вместе, предложите им самим превратиться в геометрические фигуры: протягивая друг другу веревочки, малыши смогут составить треугольник, квадрат, ромб.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Если вы захватите из дома рулетку или складной метр, можно заняться измерением расстояний, расчетом периметров и площадей (например, площадки для строительства замка).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 xml:space="preserve">Приготовьте сосуды различного объема, чтобы пересыпать и измерять количество различных жидкостей и сыпучих тел, можно взять еще и безмен. Песочница или берег пруда - идеальное место для изучения понятий </w:t>
      </w:r>
      <w:proofErr w:type="spellStart"/>
      <w:proofErr w:type="gramStart"/>
      <w:r w:rsidRPr="0077725C">
        <w:rPr>
          <w:rFonts w:ascii="Times New Roman" w:eastAsia="Times New Roman" w:hAnsi="Times New Roman" w:cs="Times New Roman"/>
          <w:sz w:val="28"/>
          <w:szCs w:val="28"/>
        </w:rPr>
        <w:t>много-мало</w:t>
      </w:r>
      <w:proofErr w:type="spellEnd"/>
      <w:proofErr w:type="gramEnd"/>
      <w:r w:rsidRPr="0077725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7725C">
        <w:rPr>
          <w:rFonts w:ascii="Times New Roman" w:eastAsia="Times New Roman" w:hAnsi="Times New Roman" w:cs="Times New Roman"/>
          <w:sz w:val="28"/>
          <w:szCs w:val="28"/>
        </w:rPr>
        <w:t>тяжелый-легкий</w:t>
      </w:r>
      <w:proofErr w:type="spellEnd"/>
      <w:r w:rsidRPr="0077725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7725C">
        <w:rPr>
          <w:rFonts w:ascii="Times New Roman" w:eastAsia="Times New Roman" w:hAnsi="Times New Roman" w:cs="Times New Roman"/>
          <w:sz w:val="28"/>
          <w:szCs w:val="28"/>
        </w:rPr>
        <w:t>жидкий-твердый</w:t>
      </w:r>
      <w:proofErr w:type="spellEnd"/>
      <w:r w:rsidRPr="0077725C">
        <w:rPr>
          <w:rFonts w:ascii="Times New Roman" w:eastAsia="Times New Roman" w:hAnsi="Times New Roman" w:cs="Times New Roman"/>
          <w:sz w:val="28"/>
          <w:szCs w:val="28"/>
        </w:rPr>
        <w:t>. А возня с песком, водой, мелкими камушками и шишками укрепит пальчики малыша, разовьет мелкую моторику.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14"/>
          <w:szCs w:val="14"/>
        </w:rPr>
        <w:t> 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0" distR="0" simplePos="0" relativeHeight="25167155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905000"/>
            <wp:effectExtent l="19050" t="0" r="0" b="0"/>
            <wp:wrapSquare wrapText="bothSides"/>
            <wp:docPr id="7" name="Рисунок 7" descr="http://pgo-ds5.caduk.ru/images/xudojnik-2015-10-20-k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go-ds5.caduk.ru/images/xudojnik-2015-10-20-kar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725C">
        <w:rPr>
          <w:rFonts w:ascii="Times New Roman" w:eastAsia="Times New Roman" w:hAnsi="Times New Roman" w:cs="Times New Roman"/>
          <w:sz w:val="28"/>
          <w:szCs w:val="28"/>
          <w:u w:val="single"/>
        </w:rPr>
        <w:t>Рисование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6"/>
          <w:szCs w:val="6"/>
        </w:rPr>
        <w:t> </w:t>
      </w:r>
    </w:p>
    <w:p w:rsidR="00D36DB5" w:rsidRPr="0077725C" w:rsidRDefault="00D36DB5" w:rsidP="00D36DB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25C">
        <w:rPr>
          <w:rFonts w:ascii="Times New Roman" w:eastAsia="Times New Roman" w:hAnsi="Times New Roman" w:cs="Times New Roman"/>
          <w:sz w:val="28"/>
          <w:szCs w:val="28"/>
        </w:rPr>
        <w:t>Время от времени, но не очень часто, чтобы не надоело, возьмите на прогулку бумагу и краски или карандаши. Не часто удается побывать в роли "художников на этюдах".</w:t>
      </w:r>
    </w:p>
    <w:p w:rsidR="00F431FD" w:rsidRDefault="00D36DB5" w:rsidP="00D36DB5">
      <w:r w:rsidRPr="0077725C">
        <w:rPr>
          <w:rFonts w:ascii="Times New Roman" w:eastAsia="Times New Roman" w:hAnsi="Times New Roman" w:cs="Times New Roman"/>
          <w:sz w:val="28"/>
          <w:szCs w:val="28"/>
        </w:rPr>
        <w:t>Объясните малышу, как делать наброски растений, животных, людей, рисовать пейзажи. Пусть рисует, как ему хочется, - не требуйте полного сходства. Попробуйте начать рисовать вместе с ребенком, а потом устройте выставку вашего с ним творчества.</w:t>
      </w:r>
    </w:p>
    <w:sectPr w:rsidR="00F43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6DB5"/>
    <w:rsid w:val="00D36DB5"/>
    <w:rsid w:val="00F4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2016-02-11T16:47:00Z</dcterms:created>
  <dcterms:modified xsi:type="dcterms:W3CDTF">2016-02-11T16:47:00Z</dcterms:modified>
</cp:coreProperties>
</file>